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82" w:rsidRDefault="00160882" w:rsidP="0016088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60882" w:rsidRPr="00CC72A2" w:rsidRDefault="00AC1BF6" w:rsidP="00160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1B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160882" w:rsidRPr="00CC72A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รายงานการประชุมคณะกรรมการห้องเรียนสีขาวชั้นมัธยมศึกษาปีที่ </w:t>
      </w:r>
      <w:r w:rsidR="00160882" w:rsidRPr="00CC72A2">
        <w:rPr>
          <w:rFonts w:ascii="TH SarabunPSK" w:hAnsi="TH SarabunPSK" w:cs="TH SarabunPSK"/>
          <w:b/>
          <w:bCs/>
          <w:sz w:val="32"/>
          <w:szCs w:val="32"/>
        </w:rPr>
        <w:t>…………..</w:t>
      </w:r>
    </w:p>
    <w:p w:rsidR="00160882" w:rsidRPr="00CC72A2" w:rsidRDefault="00160882" w:rsidP="00160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</w:p>
    <w:p w:rsidR="00160882" w:rsidRPr="00CC72A2" w:rsidRDefault="00160882" w:rsidP="00160882">
      <w:pPr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ครั้งที่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160882" w:rsidRPr="00CC72A2" w:rsidRDefault="00160882" w:rsidP="00160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วัน................ที่ .................. เดือน..................พ.ศ. .....................</w:t>
      </w:r>
    </w:p>
    <w:p w:rsidR="00160882" w:rsidRPr="00CC72A2" w:rsidRDefault="00160882" w:rsidP="001608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เวลา ................................. น. ณ ห้อง ...................................</w:t>
      </w:r>
    </w:p>
    <w:p w:rsidR="00160882" w:rsidRPr="00CC72A2" w:rsidRDefault="00160882" w:rsidP="00160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60882" w:rsidRPr="00CC72A2" w:rsidRDefault="00160882" w:rsidP="00160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คณะกรรมการนักเรียนทั้งหมด .......  คน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16"/>
          <w:szCs w:val="16"/>
        </w:rPr>
      </w:pP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ผู้มาประชุมจำนวน ................ คน</w:t>
      </w:r>
    </w:p>
    <w:p w:rsidR="00160882" w:rsidRPr="00CC72A2" w:rsidRDefault="00160882" w:rsidP="0016088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หัวหน้าห้องประธานกรรมการ</w:t>
      </w:r>
    </w:p>
    <w:p w:rsidR="00160882" w:rsidRPr="00CC72A2" w:rsidRDefault="00160882" w:rsidP="0016088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รองประธานกรรมการหัวหน้าฝ่ายการเรียน</w:t>
      </w:r>
    </w:p>
    <w:p w:rsidR="00160882" w:rsidRPr="00CC72A2" w:rsidRDefault="00160882" w:rsidP="0016088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รองประธานกรรมการหัวหน้าฝ่ายการงาน</w:t>
      </w:r>
    </w:p>
    <w:p w:rsidR="00160882" w:rsidRPr="00CC72A2" w:rsidRDefault="00160882" w:rsidP="0016088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รองประธานกรรมการหัวหน้าฝ่ายกิจกรรม</w:t>
      </w:r>
    </w:p>
    <w:p w:rsidR="00160882" w:rsidRPr="00CC72A2" w:rsidRDefault="00160882" w:rsidP="00160882">
      <w:pPr>
        <w:pStyle w:val="a5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รองประธานกรรมการหัวหน้าฝ่ายสารวัตรนักเรียน</w:t>
      </w:r>
    </w:p>
    <w:p w:rsidR="00160882" w:rsidRPr="00CC72A2" w:rsidRDefault="00160882" w:rsidP="0016088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กรรมการฝ่ายการเรียน</w:t>
      </w:r>
    </w:p>
    <w:p w:rsidR="00160882" w:rsidRPr="00CC72A2" w:rsidRDefault="00160882" w:rsidP="0016088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กรรมการฝ่ายการเรียน</w:t>
      </w:r>
    </w:p>
    <w:p w:rsidR="00160882" w:rsidRPr="00CC72A2" w:rsidRDefault="00160882" w:rsidP="00160882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กรรมการฝ่ายการเรียน</w:t>
      </w:r>
    </w:p>
    <w:p w:rsidR="00160882" w:rsidRPr="00CC72A2" w:rsidRDefault="00160882" w:rsidP="00160882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กรรมการฝ่ายการเรียน</w:t>
      </w:r>
    </w:p>
    <w:p w:rsidR="00160882" w:rsidRPr="00CC72A2" w:rsidRDefault="00160882" w:rsidP="00160882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กรรมการฝ่ายการงาน</w:t>
      </w:r>
    </w:p>
    <w:p w:rsidR="00160882" w:rsidRPr="00CC72A2" w:rsidRDefault="00160882" w:rsidP="00160882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กรรมการฝ่ายการงาน</w:t>
      </w:r>
    </w:p>
    <w:p w:rsidR="00160882" w:rsidRPr="00CC72A2" w:rsidRDefault="00160882" w:rsidP="0016088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๑๒. ....................................</w:t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กรรมการฝ่ายการงาน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๑๓. ....................................</w:t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กรรมการฝ่ายการงาน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๑๔.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กรรมการฝ่ายกิจกรรม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๑๕.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กรรมการฝ่ายกิจกรรม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๑๖.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กรรมการฝ่ายกิจกรรม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๑๗. ....................................</w:t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กรรมการฝ่ายกิจกรรม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๑๘.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กรรมการฝ่ายสารวัตรนักเรียน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๑๙. 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กรรมการฝ่ายสารวัตรนักเรียน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๒๐. ....................................</w:t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กรรมการฝ่ายสารวัตรนักเรียน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๒๑. ....................................</w:t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กรรมการฝ่ายสารวัตรนักเรียน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    จำนวน ๒  คน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๑.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proofErr w:type="spellStart"/>
      <w:r w:rsidRPr="00CC72A2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CC72A2">
        <w:rPr>
          <w:rFonts w:ascii="TH SarabunPSK" w:hAnsi="TH SarabunPSK" w:cs="TH SarabunPSK"/>
          <w:sz w:val="32"/>
          <w:szCs w:val="32"/>
          <w:cs/>
        </w:rPr>
        <w:t>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ครูที่ปรึกษา 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๒. ....................................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           ครู </w:t>
      </w:r>
      <w:proofErr w:type="spellStart"/>
      <w:r w:rsidRPr="00CC72A2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CC72A2">
        <w:rPr>
          <w:rFonts w:ascii="TH SarabunPSK" w:hAnsi="TH SarabunPSK" w:cs="TH SarabunPSK"/>
          <w:sz w:val="32"/>
          <w:szCs w:val="32"/>
          <w:cs/>
        </w:rPr>
        <w:t>.</w:t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.......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2A2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เริ่มประชุมเวลา ............ น.</w:t>
      </w:r>
    </w:p>
    <w:p w:rsidR="00160882" w:rsidRPr="005315D7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ก่อนวาระการประชุมครูที่ปรึกษาได้แจ้งจุดประสงค์ของการประชุมและได้มอบหมายให้หัวหน้าห้องทำหน้าที่ดำเนินการประชุมตามหัวข้อประชุม ดังนี้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๑เรื่องที่ประธานแจ้งให้ที่ประชุมทราบ</w:t>
      </w:r>
    </w:p>
    <w:p w:rsidR="00160882" w:rsidRPr="00C119E4" w:rsidRDefault="00160882" w:rsidP="00160882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C119E4">
        <w:rPr>
          <w:rFonts w:ascii="TH SarabunPSK" w:hAnsi="TH SarabunPSK" w:cs="TH SarabunPSK"/>
          <w:b/>
          <w:bCs/>
          <w:sz w:val="32"/>
          <w:szCs w:val="32"/>
          <w:cs/>
        </w:rPr>
        <w:t xml:space="preserve"> ๑. ๑ แจ้งวัตถุประสงค์การจัดกิจกรรมห้องเรียนสีขาวตามที่ได้ไปอบรมนักเรียนแกนนำ ดังนี้</w:t>
      </w:r>
    </w:p>
    <w:p w:rsidR="00160882" w:rsidRPr="00CC72A2" w:rsidRDefault="00160882" w:rsidP="00160882">
      <w:pPr>
        <w:pStyle w:val="a3"/>
        <w:ind w:left="36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๑)เพื่อให้นักเรียน ที่มีปัญหาต้องการความช่วยเหลือได้รับคำปรึกษา แนะนำที่ถูกต้องเหมาะสม 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จากผู้ที่เป็นแกนนำ และครูที่ปรึกษา</w:t>
      </w:r>
    </w:p>
    <w:p w:rsidR="00160882" w:rsidRPr="00CC72A2" w:rsidRDefault="00160882" w:rsidP="00160882">
      <w:pPr>
        <w:pStyle w:val="a3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     ๒)เพื่อให้ความรู้ ความเข้าใจ ตระหนักถึงพิษภัย</w:t>
      </w:r>
      <w:r w:rsidRPr="00CC72A2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ยาเสพติด </w:t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ปัญหาโรคเอดส์ การตั้งครรภ์ก่อนวัย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อันควร และปลอดอบายมุข ที่เป็นสิ่งมัวเมาทั้งหลาย และปัญหาอุบัติภัย</w:t>
      </w:r>
    </w:p>
    <w:p w:rsidR="00160882" w:rsidRPr="00CC72A2" w:rsidRDefault="00160882" w:rsidP="00160882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๓)เพื่อให้เกิดกระบวนการร่วมคิด ร่วมปฏิบัติในการดูแลเอาใจใส่ห้องเรียนให้น่าดู น่าอยู่                 </w:t>
      </w:r>
    </w:p>
    <w:p w:rsidR="00160882" w:rsidRPr="00CC72A2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น่าเรียนเป็นศูนย์ร่วมกิจกรรมในชั้นเรียนและปลอดจากอุบัติภัย</w:t>
      </w:r>
    </w:p>
    <w:p w:rsidR="00160882" w:rsidRPr="00CC72A2" w:rsidRDefault="00160882" w:rsidP="00160882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๔)เพื่อให้สถานศึกษามีระบบข้อมูลสารสนเทศและแหล่งเรียนรู้การป้องกันยาเสพติดโรคเอดส์</w:t>
      </w:r>
    </w:p>
    <w:p w:rsidR="00160882" w:rsidRPr="00CC72A2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และอุบัติภัย</w:t>
      </w:r>
    </w:p>
    <w:p w:rsidR="00160882" w:rsidRPr="00CC72A2" w:rsidRDefault="00160882" w:rsidP="00160882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๕)เพื่อให้ครูและนักเรียน  ตลอดจนผู้ปกครองเกิดความตระหนักในการแสวงหาแนวทางส่งเสริม  </w:t>
      </w:r>
    </w:p>
    <w:p w:rsidR="00160882" w:rsidRPr="00CC72A2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ป้องกันและแก้ไขปัญหายาเสพติดโรคเอดส์และอุบัติภัย</w:t>
      </w:r>
    </w:p>
    <w:p w:rsidR="00160882" w:rsidRPr="00460E0A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60E0A">
        <w:rPr>
          <w:rFonts w:ascii="TH SarabunPSK" w:hAnsi="TH SarabunPSK" w:cs="TH SarabunPSK"/>
          <w:b/>
          <w:bCs/>
          <w:sz w:val="32"/>
          <w:szCs w:val="32"/>
          <w:cs/>
        </w:rPr>
        <w:t>๑.๒  การวางแผนการปฏิบัติงานของฝ่ายต่างๆ</w:t>
      </w:r>
    </w:p>
    <w:p w:rsidR="00160882" w:rsidRPr="00CC72A2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๑) ให้แกนนำแต่ละฝ่ายได้จัดทำแผนการทำง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านมีการบันทึกการปฏิบัติงานทุก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ครั้ง</w:t>
      </w:r>
    </w:p>
    <w:p w:rsidR="00160882" w:rsidRPr="00A50DD1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50DD1">
        <w:rPr>
          <w:rFonts w:ascii="TH SarabunPSK" w:hAnsi="TH SarabunPSK" w:cs="TH SarabunPSK"/>
          <w:b/>
          <w:bCs/>
          <w:sz w:val="32"/>
          <w:szCs w:val="32"/>
          <w:cs/>
        </w:rPr>
        <w:t>๑.๓ การแต่งตั้งคำสั่งมอบหมายงานของคณะทำงานจะมีหัวหน้าห้องเป็นประธาน รองหัวหน้าห้อง</w:t>
      </w:r>
      <w:r w:rsidRPr="00A50DD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เป็นกรรมการและเลขานุการ หัวหน้าแตะละฝ่ายจะเป็นรองประธาน  และ นักเรียนแกนนำทุกคนเป็นกรรมการ</w:t>
      </w:r>
    </w:p>
    <w:p w:rsidR="00160882" w:rsidRPr="00CC72A2" w:rsidRDefault="00160882" w:rsidP="001608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๒เรื่องรับรองรายงานการประชุม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-ไม่มี-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๓เรื่องสืบเนื่องจากการประชุมครั้งที่แล้ว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>-ไม่มี-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๔  เรื่องเสนอเพื่อทราบ</w:t>
      </w:r>
    </w:p>
    <w:p w:rsidR="00160882" w:rsidRPr="00CC72A2" w:rsidRDefault="00160882" w:rsidP="00160882">
      <w:pPr>
        <w:pStyle w:val="a3"/>
        <w:ind w:left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๔.๑ เรื่องจากฝ่ายการเรียน</w:t>
      </w:r>
    </w:p>
    <w:p w:rsidR="00160882" w:rsidRPr="00CC72A2" w:rsidRDefault="00160882" w:rsidP="00160882">
      <w:pPr>
        <w:spacing w:after="0" w:line="240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๑) แจ้งบทบาทหน้าที่ของฝ่าย คือ</w:t>
      </w:r>
      <w:r w:rsidRPr="00CC72A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การจัดการให้มีแหล่งเรียนรู้ด้านวิชาการ เช่น จัดบอร์ด จัดทำสื่อที่เป็นสิ่งพิมพ์ หนังสือ</w:t>
      </w:r>
      <w:r w:rsidRPr="00CC72A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วารสาร หนังสือพิมพ์ จดหมายข่าว ฯลฯ  ที่ให้ความรู้เกี่ยวกับยาเสพติด โรคเอดส์ การตั้งครรภ์ก่อนวัยอันควร</w:t>
      </w:r>
      <w:r w:rsidRPr="00CC72A2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และอุบัติภัย นำสถานการณ์ข่าวสารทุกด้าน</w:t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มาเสนอให้เพื่อนนักเรียนรับฟัง</w:t>
      </w: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160882" w:rsidRPr="00CC72A2" w:rsidRDefault="00160882" w:rsidP="00160882">
      <w:pPr>
        <w:spacing w:after="0" w:line="240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๒) การจัดทำแผนการดำเนินงาน บันทึกผลการปฏิบัติงาน  การเข้าเรียนของเพื่อนๆ ปัญหา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การเรียนในรายวิชาต่างๆ  การหนีเรียน ขาดเรียน การติด ๐ ร </w:t>
      </w:r>
      <w:proofErr w:type="spellStart"/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มส</w:t>
      </w:r>
      <w:proofErr w:type="spellEnd"/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. และมีการติดตามประเมิน พร้อมสรุปผล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การดำเนินงานให้ครูที่ปรึกษารับทราบ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๔.๒ เรื่องจากฝ่ายการงาน</w:t>
      </w:r>
    </w:p>
    <w:p w:rsidR="00160882" w:rsidRPr="00CC72A2" w:rsidRDefault="00160882" w:rsidP="00160882">
      <w:pPr>
        <w:pStyle w:val="a3"/>
        <w:rPr>
          <w:rFonts w:ascii="TH SarabunPSK" w:eastAsia="Times New Roman" w:hAnsi="TH SarabunPSK" w:cs="TH SarabunPSK"/>
          <w:color w:val="FF0000"/>
          <w:spacing w:val="4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๑) แจ้งบทบาทหน้าที่ของฝ่ายคือ</w:t>
      </w:r>
      <w:r w:rsidRPr="00CC72A2">
        <w:rPr>
          <w:rFonts w:ascii="TH SarabunPSK" w:eastAsia="Times New Roman" w:hAnsi="TH SarabunPSK" w:cs="TH SarabunPSK"/>
          <w:color w:val="FF0000"/>
          <w:spacing w:val="4"/>
          <w:sz w:val="32"/>
          <w:szCs w:val="32"/>
          <w:cs/>
        </w:rPr>
        <w:t>การดูแลความสะอาดเรียบร้อยในห้องเรียน รักษาของมีค่า</w:t>
      </w:r>
    </w:p>
    <w:p w:rsidR="00160882" w:rsidRPr="00CC72A2" w:rsidRDefault="00160882" w:rsidP="00160882">
      <w:pPr>
        <w:pStyle w:val="a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CC72A2">
        <w:rPr>
          <w:rFonts w:ascii="TH SarabunPSK" w:eastAsia="Times New Roman" w:hAnsi="TH SarabunPSK" w:cs="TH SarabunPSK"/>
          <w:color w:val="FF0000"/>
          <w:spacing w:val="4"/>
          <w:sz w:val="32"/>
          <w:szCs w:val="32"/>
          <w:cs/>
        </w:rPr>
        <w:t>และ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ทรัพย์สมบัติของห้องเรียน วัสดุอุปกรณ์ที่ชำรุด ป้องกันอุบัติเหตุภายในห้องเรียน จัดสภาพสิ่งแวดล้อม</w:t>
      </w:r>
    </w:p>
    <w:p w:rsidR="00160882" w:rsidRPr="00CC72A2" w:rsidRDefault="00160882" w:rsidP="00160882">
      <w:pPr>
        <w:pStyle w:val="a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ในห้องเรียนให้น่าเรียน และป้องกันไม่ให้มีพฤติกรรมที่ไม่พึงประสงค์เกิดขึ้นในห้องเรียน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  <w:t xml:space="preserve">    ๒) การจัดทำเวรประจำวัน เพื่อช่วยกันดูแลความสะอาดของห้องเรียนที่รับผิดชอบ คือ ห้อง ...........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ขอให้เวรประจำวันรับผิดชอบหน้าที่ของตนเอง มี 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 ๓) การดูแลความสะอาดวัสดุ/อุปกรณ์ในห้องเรียน เช่น โต๊ะ เก้าอี้  โต๊ะครู หน้าต่าง ประตู 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ป้ายนิเทศ กระดาน พัดลม โปรเจคเตอร์ โทรทัศน์ ให้สำรวจความเรียบร้อย ถ้ามีส่วนต้องปรับปรุงให้แจ้งหัวหน้าห้อง เพื่อส่งต่อครูที่ปรึกษารับทราบต่อไป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๔.๓ เรื่องจากฝ่ายสารวัตรนักเรียน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๑) แจ้งบทบาทหน้าที่ของฝ่ายคือ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การสอดส่องดูแลความเรียบร้อยทั้งใน</w:t>
      </w:r>
      <w:r w:rsidRPr="00CC72A2">
        <w:rPr>
          <w:rFonts w:ascii="TH SarabunPSK" w:eastAsia="Times New Roman" w:hAnsi="TH SarabunPSK" w:cs="TH SarabunPSK"/>
          <w:color w:val="FF0000"/>
          <w:spacing w:val="-8"/>
          <w:sz w:val="32"/>
          <w:szCs w:val="32"/>
          <w:cs/>
        </w:rPr>
        <w:t>ห้องเรียนและมุมอับ เช่น ห้องน้ำ หรือที่บริเวณอาคาร แหล่งที่ไปมั่วสุมสูบบุหรี่ ดูแลเพื่อน หากมีพฤติกรรม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ที่</w:t>
      </w:r>
      <w:r w:rsidRPr="00CC72A2">
        <w:rPr>
          <w:rFonts w:ascii="TH SarabunPSK" w:eastAsia="Times New Roman" w:hAnsi="TH SarabunPSK" w:cs="TH SarabunPSK"/>
          <w:color w:val="FF0000"/>
          <w:spacing w:val="6"/>
          <w:sz w:val="32"/>
          <w:szCs w:val="32"/>
          <w:cs/>
        </w:rPr>
        <w:t>ไปเกี่ยวข้องกับยาเสพติด หรือพฤติกรรมเสี่ยง รวมทั้งปัญหาส่วนตัวในด้านต่างๆ ให้คณะกรรมการ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ห้องเรียนแก้ไข แต่หากไม่สามารถแก้ไขได้ ให้นักเรียนบอกครูที่ปรึกษาเพื่อแก้ไขต่อไป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72A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๒) แจ้งครูที่ปรึกษาทราบว่าเพื่อนแต่ละคนมีพฤติกรรมเสี่ยงในด้านต่างๆ   เพื่อให้ครูที่ปรึกษารับทราบต่อไป</w:t>
      </w:r>
    </w:p>
    <w:p w:rsidR="00160882" w:rsidRPr="00CC72A2" w:rsidRDefault="00160882" w:rsidP="00160882">
      <w:pPr>
        <w:pStyle w:val="a3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๔.๔  เรื่องจากฝ่ายกิจกรรม</w:t>
      </w:r>
    </w:p>
    <w:p w:rsidR="00160882" w:rsidRPr="00CC72A2" w:rsidRDefault="00160882" w:rsidP="00160882">
      <w:pPr>
        <w:pStyle w:val="a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๑) แจ้งบทบาทหน้าที่ของฝ่ายคือ 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การจัดกิจกรรมที่สร้างสรรค์ ทั้งในห้องเรียน และกิจกรรมใน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ทุก</w:t>
      </w:r>
      <w:r w:rsidRPr="00CC72A2">
        <w:rPr>
          <w:rFonts w:ascii="TH SarabunPSK" w:eastAsia="Times New Roman" w:hAnsi="TH SarabunPSK" w:cs="TH SarabunPSK"/>
          <w:color w:val="FF0000"/>
          <w:spacing w:val="-14"/>
          <w:sz w:val="32"/>
          <w:szCs w:val="32"/>
          <w:cs/>
        </w:rPr>
        <w:t>ระดับชั้น เช่น การเล่นดนตรี กีฬา ศิลปะ วัฒนธรรม และจัดกิจกรรมในกลุ่มสนใจของเพื่อนๆเพื่อใช้เวลา</w:t>
      </w:r>
      <w:r w:rsidRPr="00CC72A2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ว่างให้ เป็นประโยชน์ ไม่ไปมั่วสุมหรือมีพฤติกรรมที่ไม่เหมาะสม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   </w:t>
      </w: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 xml:space="preserve"> ๒) ร่วมกิจกรรมรณรงค์รักษาความสะอาดของบริเวณที่รับผิดชอบ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  <w:r w:rsidRPr="00CC72A2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160882" w:rsidRPr="00E769EE" w:rsidRDefault="00A50DD1" w:rsidP="0016088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 </w:t>
      </w:r>
      <w:r w:rsidR="00160882" w:rsidRPr="00E769EE">
        <w:rPr>
          <w:rFonts w:ascii="TH SarabunPSK" w:hAnsi="TH SarabunPSK" w:cs="TH SarabunPSK"/>
          <w:b/>
          <w:bCs/>
          <w:sz w:val="32"/>
          <w:szCs w:val="32"/>
          <w:cs/>
        </w:rPr>
        <w:t>เรื่องเพื่อพิจารณา</w:t>
      </w:r>
    </w:p>
    <w:p w:rsidR="00160882" w:rsidRPr="00CC72A2" w:rsidRDefault="00160882" w:rsidP="00160882">
      <w:pPr>
        <w:pStyle w:val="a3"/>
        <w:numPr>
          <w:ilvl w:val="0"/>
          <w:numId w:val="2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ครูที่ปรึกษาขอความเห็นชอบเรื่องการจัดสรรทุนการศึกษา และแจ้งรายชื่อให้นักเรียน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แกนนำพิจารณาร่วมกัน  เนื่องจากงานแนะแนวให้ส่งรายชื่อเพื่อคัดเลือกในการรับทุนจากทางโรงเรียน</w:t>
      </w:r>
    </w:p>
    <w:p w:rsidR="00160882" w:rsidRPr="00CC72A2" w:rsidRDefault="00160882" w:rsidP="0016088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160882" w:rsidRPr="00CC72A2" w:rsidRDefault="00A50DD1" w:rsidP="001608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 </w:t>
      </w:r>
      <w:r w:rsidR="00160882" w:rsidRPr="00CC72A2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เรื่องอื่นๆ</w:t>
      </w:r>
    </w:p>
    <w:p w:rsidR="00160882" w:rsidRPr="00A50DD1" w:rsidRDefault="00160882" w:rsidP="00160882">
      <w:pPr>
        <w:pStyle w:val="a3"/>
        <w:numPr>
          <w:ilvl w:val="0"/>
          <w:numId w:val="3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ครูที่ปรึกษาแจ้งเพิ่มเติมครูจะออกเยี่ยมบ้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าน</w:t>
      </w:r>
      <w:r w:rsidRPr="00A50DD1">
        <w:rPr>
          <w:rFonts w:ascii="TH SarabunPSK" w:hAnsi="TH SarabunPSK" w:cs="TH SarabunPSK"/>
          <w:color w:val="FF0000"/>
          <w:sz w:val="32"/>
          <w:szCs w:val="32"/>
          <w:cs/>
        </w:rPr>
        <w:t>ขอให้นักเรียนทุกคนส่งแผนที่และเบอร์โทรศัพท์ที่เป็นปัจจุบัน เพื่อให้ครูได้ไปเยี่ยมได้อย่างสะดวกและรวดเร็วขอบใจคณะกรรมการนักเรียนทุกที่เข้าร่วมประชุมในวันนี้</w:t>
      </w:r>
    </w:p>
    <w:p w:rsidR="00160882" w:rsidRPr="00CC72A2" w:rsidRDefault="00160882" w:rsidP="00160882">
      <w:pPr>
        <w:pStyle w:val="a3"/>
        <w:numPr>
          <w:ilvl w:val="0"/>
          <w:numId w:val="3"/>
        </w:num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เพื่อสร้างความสัมพันธ์ร่วมกันระหว่างครูที่ปรึกษากับนักเรียน</w:t>
      </w:r>
    </w:p>
    <w:p w:rsidR="00160882" w:rsidRPr="00CC72A2" w:rsidRDefault="00160882" w:rsidP="00160882">
      <w:pPr>
        <w:pStyle w:val="a3"/>
        <w:numPr>
          <w:ilvl w:val="0"/>
          <w:numId w:val="3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ประธาน ..................................... ได้กล่าวขอบคุณ คุณครูที่ปรึกษาและเพื่อนๆ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  <w:r w:rsidRPr="00CC72A2">
        <w:rPr>
          <w:rFonts w:ascii="TH SarabunPSK" w:hAnsi="TH SarabunPSK" w:cs="TH SarabunPSK"/>
          <w:color w:val="FF0000"/>
          <w:sz w:val="32"/>
          <w:szCs w:val="32"/>
          <w:cs/>
        </w:rPr>
        <w:t>นักเรียนแกนนำทุกคนที่เข้าประชุมในวันนี้</w:t>
      </w:r>
    </w:p>
    <w:p w:rsidR="00160882" w:rsidRPr="00C20B57" w:rsidRDefault="00160882" w:rsidP="00160882">
      <w:pPr>
        <w:pStyle w:val="a3"/>
        <w:rPr>
          <w:rFonts w:ascii="TH SarabunPSK" w:hAnsi="TH SarabunPSK" w:cs="TH SarabunPSK"/>
          <w:sz w:val="16"/>
          <w:szCs w:val="16"/>
        </w:rPr>
      </w:pP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เลิกประชุมเวลา</w:t>
      </w:r>
      <w:r w:rsidRPr="00CC72A2">
        <w:rPr>
          <w:rFonts w:ascii="TH SarabunPSK" w:hAnsi="TH SarabunPSK" w:cs="TH SarabunPSK"/>
          <w:sz w:val="32"/>
          <w:szCs w:val="32"/>
          <w:cs/>
        </w:rPr>
        <w:tab/>
        <w:t>.................................... น.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160882" w:rsidRPr="00CC72A2" w:rsidRDefault="00160882" w:rsidP="0016088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>(ลงชื่อ)..........</w:t>
      </w:r>
      <w:r w:rsidRPr="00CC72A2">
        <w:rPr>
          <w:rFonts w:ascii="TH SarabunPSK" w:hAnsi="TH SarabunPSK" w:cs="TH SarabunPSK"/>
          <w:sz w:val="32"/>
          <w:szCs w:val="32"/>
        </w:rPr>
        <w:t>.............</w:t>
      </w:r>
      <w:r w:rsidRPr="00CC72A2">
        <w:rPr>
          <w:rFonts w:ascii="TH SarabunPSK" w:hAnsi="TH SarabunPSK" w:cs="TH SarabunPSK"/>
          <w:sz w:val="32"/>
          <w:szCs w:val="32"/>
          <w:cs/>
        </w:rPr>
        <w:t xml:space="preserve">.........................ผู้บันทึกรายงานการประชุม </w:t>
      </w:r>
    </w:p>
    <w:p w:rsidR="00160882" w:rsidRPr="00CC72A2" w:rsidRDefault="00160882" w:rsidP="0016088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(............................................)</w:t>
      </w:r>
    </w:p>
    <w:p w:rsidR="00160882" w:rsidRPr="00CC72A2" w:rsidRDefault="00160882" w:rsidP="00160882">
      <w:pPr>
        <w:pStyle w:val="a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 xml:space="preserve">     ตำแหน่ง รองหัวหน้าฝ่ายกิจกรรม</w:t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</w:r>
      <w:r w:rsidRPr="00CC72A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:rsidR="00160882" w:rsidRPr="00C20B57" w:rsidRDefault="00160882" w:rsidP="00160882">
      <w:pPr>
        <w:pStyle w:val="a3"/>
        <w:rPr>
          <w:rFonts w:ascii="TH SarabunPSK" w:hAnsi="TH SarabunPSK" w:cs="TH SarabunPSK"/>
          <w:sz w:val="16"/>
          <w:szCs w:val="16"/>
        </w:rPr>
      </w:pPr>
      <w:r w:rsidRPr="00C20B57">
        <w:rPr>
          <w:rFonts w:ascii="TH SarabunPSK" w:hAnsi="TH SarabunPSK" w:cs="TH SarabunPSK"/>
          <w:sz w:val="16"/>
          <w:szCs w:val="16"/>
          <w:cs/>
        </w:rPr>
        <w:t xml:space="preserve">                            </w:t>
      </w:r>
    </w:p>
    <w:p w:rsidR="00160882" w:rsidRPr="00CC72A2" w:rsidRDefault="00160882" w:rsidP="0016088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 xml:space="preserve">    (ลงชื่อ).........</w:t>
      </w:r>
      <w:r w:rsidRPr="00CC72A2">
        <w:rPr>
          <w:rFonts w:ascii="TH SarabunPSK" w:hAnsi="TH SarabunPSK" w:cs="TH SarabunPSK"/>
          <w:sz w:val="32"/>
          <w:szCs w:val="32"/>
        </w:rPr>
        <w:t>..........</w:t>
      </w:r>
      <w:r w:rsidRPr="00CC72A2">
        <w:rPr>
          <w:rFonts w:ascii="TH SarabunPSK" w:hAnsi="TH SarabunPSK" w:cs="TH SarabunPSK"/>
          <w:sz w:val="32"/>
          <w:szCs w:val="32"/>
          <w:cs/>
        </w:rPr>
        <w:t>.........................   ผู้ตรวจรายงานการประชุม</w:t>
      </w:r>
    </w:p>
    <w:p w:rsidR="00160882" w:rsidRPr="00CC72A2" w:rsidRDefault="00160882" w:rsidP="00160882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CC72A2">
        <w:rPr>
          <w:rFonts w:ascii="TH SarabunPSK" w:hAnsi="TH SarabunPSK" w:cs="TH SarabunPSK"/>
          <w:sz w:val="32"/>
          <w:szCs w:val="32"/>
          <w:cs/>
        </w:rPr>
        <w:t xml:space="preserve">                     (..............................................)</w:t>
      </w:r>
    </w:p>
    <w:p w:rsidR="00BB0BA5" w:rsidRDefault="00160882" w:rsidP="00160882">
      <w:r w:rsidRPr="00CC72A2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A50DD1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CC72A2">
        <w:rPr>
          <w:rFonts w:ascii="TH SarabunPSK" w:hAnsi="TH SarabunPSK" w:cs="TH SarabunPSK"/>
          <w:sz w:val="32"/>
          <w:szCs w:val="32"/>
          <w:cs/>
        </w:rPr>
        <w:t xml:space="preserve"> ตำแหน่ง  ครูที่ปรึกษา</w:t>
      </w:r>
    </w:p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B4B"/>
    <w:multiLevelType w:val="hybridMultilevel"/>
    <w:tmpl w:val="2C60E6A2"/>
    <w:lvl w:ilvl="0" w:tplc="C3A6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3745C"/>
    <w:multiLevelType w:val="hybridMultilevel"/>
    <w:tmpl w:val="468E4B22"/>
    <w:lvl w:ilvl="0" w:tplc="C5BEBA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C478DE"/>
    <w:multiLevelType w:val="hybridMultilevel"/>
    <w:tmpl w:val="BC465850"/>
    <w:lvl w:ilvl="0" w:tplc="62B4095E">
      <w:start w:val="8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BC7678"/>
    <w:multiLevelType w:val="hybridMultilevel"/>
    <w:tmpl w:val="E048ADB2"/>
    <w:lvl w:ilvl="0" w:tplc="B64893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82"/>
    <w:rsid w:val="00160882"/>
    <w:rsid w:val="00A50DD1"/>
    <w:rsid w:val="00AC1BF6"/>
    <w:rsid w:val="00BB0BA5"/>
    <w:rsid w:val="00C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82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160882"/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AC1B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C1BF6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82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160882"/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AC1B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C1BF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AVH-HOME</cp:lastModifiedBy>
  <cp:revision>3</cp:revision>
  <cp:lastPrinted>2018-10-18T05:40:00Z</cp:lastPrinted>
  <dcterms:created xsi:type="dcterms:W3CDTF">2018-10-17T07:51:00Z</dcterms:created>
  <dcterms:modified xsi:type="dcterms:W3CDTF">2018-10-18T05:41:00Z</dcterms:modified>
</cp:coreProperties>
</file>