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29D" w:rsidRDefault="00CC029D" w:rsidP="00CC02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073B">
        <w:rPr>
          <w:rFonts w:ascii="TH SarabunPSK" w:hAnsi="TH SarabunPSK" w:cs="TH SarabunPSK"/>
          <w:b/>
          <w:bCs/>
          <w:sz w:val="36"/>
          <w:szCs w:val="36"/>
          <w:cs/>
        </w:rPr>
        <w:t>เอกสารและหลักฐานที่ครูที่ปรึกษาแต่ละห้องจะต้องจัดทำ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ในแฟ้มห้องเรียนสีขาว </w:t>
      </w:r>
    </w:p>
    <w:p w:rsidR="00CC029D" w:rsidRDefault="00CC029D" w:rsidP="00CC02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1073B">
        <w:rPr>
          <w:rFonts w:ascii="TH SarabunPSK" w:hAnsi="TH SarabunPSK" w:cs="TH SarabunPSK"/>
          <w:b/>
          <w:bCs/>
          <w:sz w:val="36"/>
          <w:szCs w:val="36"/>
          <w:cs/>
        </w:rPr>
        <w:t>เพื่อให้ผลการประเมินเป็นไปตามเกณฑ์การประเมินผลงานด้านเอกสารห้องเรียนสีขาว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CC029D" w:rsidRPr="00BF6BAC" w:rsidRDefault="00CC029D" w:rsidP="00CC02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BF6BAC">
        <w:rPr>
          <w:rFonts w:ascii="TH SarabunPSK" w:hAnsi="TH SarabunPSK" w:cs="TH SarabunPSK"/>
          <w:b/>
          <w:bCs/>
          <w:sz w:val="16"/>
          <w:szCs w:val="16"/>
          <w:cs/>
        </w:rPr>
        <w:t xml:space="preserve"> </w:t>
      </w:r>
    </w:p>
    <w:p w:rsidR="00CC029D" w:rsidRPr="008722CC" w:rsidRDefault="00CC029D" w:rsidP="00CC029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เอกสารปีการศึกษา 2561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722C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(ชื่อไฟล์ เ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อกสารการดำเนินงานห้องเรียนสีขาว 2561</w:t>
      </w:r>
      <w:r w:rsidRPr="008722C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:rsidR="00CC029D" w:rsidRPr="00FA4170" w:rsidRDefault="00CC029D" w:rsidP="00CC029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A4170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คำสั่งแต่งตั้งคณะกรรมการดำเนินงานตามโครงการห้องเรียนสีขาวของแต่ละห้อง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20DF3">
        <w:rPr>
          <w:rFonts w:ascii="TH SarabunPSK" w:hAnsi="TH SarabunPSK" w:cs="TH SarabunPSK" w:hint="cs"/>
          <w:color w:val="FF0000"/>
          <w:sz w:val="32"/>
          <w:szCs w:val="32"/>
          <w:cs/>
        </w:rPr>
        <w:t>มีแล้วในแฟ้ม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C029D" w:rsidRDefault="00CC029D" w:rsidP="00CC029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A4170">
        <w:rPr>
          <w:rFonts w:ascii="TH SarabunPSK" w:hAnsi="TH SarabunPSK" w:cs="TH SarabunPSK"/>
          <w:sz w:val="32"/>
          <w:szCs w:val="32"/>
          <w:cs/>
        </w:rPr>
        <w:t>แผนผังโครงสร้างการบริหารงานห้องเรียนสีขาวของ</w:t>
      </w:r>
      <w:bookmarkStart w:id="0" w:name="_GoBack"/>
      <w:bookmarkEnd w:id="0"/>
      <w:r w:rsidRPr="00FA4170">
        <w:rPr>
          <w:rFonts w:ascii="TH SarabunPSK" w:hAnsi="TH SarabunPSK" w:cs="TH SarabunPSK"/>
          <w:sz w:val="32"/>
          <w:szCs w:val="32"/>
          <w:cs/>
        </w:rPr>
        <w:t>แต่ละห้อง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20DF3">
        <w:rPr>
          <w:rFonts w:ascii="TH SarabunPSK" w:hAnsi="TH SarabunPSK" w:cs="TH SarabunPSK" w:hint="cs"/>
          <w:color w:val="FF0000"/>
          <w:sz w:val="32"/>
          <w:szCs w:val="32"/>
          <w:cs/>
        </w:rPr>
        <w:t>มีแล้วในแฟ้ม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CC029D" w:rsidRDefault="00CC029D" w:rsidP="00CC029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คติพจน์ของห้อง </w:t>
      </w:r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(ดาวน์โหลด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แบบฟอร์มและ</w:t>
      </w:r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ตัวอย่างได้ที่</w:t>
      </w:r>
      <w:proofErr w:type="spellStart"/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เว็ป</w:t>
      </w:r>
      <w:proofErr w:type="spellEnd"/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โรงเรียน)</w:t>
      </w:r>
    </w:p>
    <w:p w:rsidR="00CC029D" w:rsidRDefault="00CC029D" w:rsidP="00CC029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แบบรายงานสภาพการใช้สารเสพติดในห้อง </w:t>
      </w:r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แจกให้ครูที่ปรึกษา</w:t>
      </w:r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CC029D" w:rsidRPr="00233387" w:rsidRDefault="00CC029D" w:rsidP="00CC029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รายงานการประชุมคณะกรรมการห้องเรียนสีขาว </w:t>
      </w:r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(ดาวน์โหลด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แบบฟอร์มและ</w:t>
      </w:r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ตัวอย่างได้ที่</w:t>
      </w:r>
      <w:proofErr w:type="spellStart"/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เว็ป</w:t>
      </w:r>
      <w:proofErr w:type="spellEnd"/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โรงเรียน)</w:t>
      </w:r>
    </w:p>
    <w:p w:rsidR="00CC029D" w:rsidRPr="00FA4170" w:rsidRDefault="00CC029D" w:rsidP="00CC029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A4170">
        <w:rPr>
          <w:rFonts w:ascii="TH SarabunPSK" w:hAnsi="TH SarabunPSK" w:cs="TH SarabunPSK"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sz w:val="32"/>
          <w:szCs w:val="32"/>
          <w:cs/>
        </w:rPr>
        <w:t>งานป้องกัน</w:t>
      </w:r>
      <w:r w:rsidRPr="00FA4170">
        <w:rPr>
          <w:rFonts w:ascii="TH SarabunPSK" w:hAnsi="TH SarabunPSK" w:cs="TH SarabunPSK"/>
          <w:sz w:val="32"/>
          <w:szCs w:val="32"/>
          <w:cs/>
        </w:rPr>
        <w:t xml:space="preserve">ยาเสพติด โรคทางเพศสัมพันธ์ อุบัติภัยและอบายมุข อย่างน้อยห้องละ </w:t>
      </w:r>
      <w:r w:rsidRPr="00FA4170">
        <w:rPr>
          <w:rFonts w:ascii="TH SarabunPSK" w:hAnsi="TH SarabunPSK" w:cs="TH SarabunPSK"/>
          <w:sz w:val="32"/>
          <w:szCs w:val="32"/>
        </w:rPr>
        <w:t xml:space="preserve">1 </w:t>
      </w:r>
      <w:r w:rsidRPr="00FA4170">
        <w:rPr>
          <w:rFonts w:ascii="TH SarabunPSK" w:hAnsi="TH SarabunPSK" w:cs="TH SarabunPSK"/>
          <w:sz w:val="32"/>
          <w:szCs w:val="32"/>
          <w:cs/>
        </w:rPr>
        <w:t>โครงการ/ปีการศึกษา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(ดาวน์โหลดตัวอย่างได้ที่</w:t>
      </w:r>
      <w:proofErr w:type="spellStart"/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เว็ป</w:t>
      </w:r>
      <w:proofErr w:type="spellEnd"/>
      <w:r w:rsidRPr="0081073B">
        <w:rPr>
          <w:rFonts w:ascii="TH SarabunPSK" w:hAnsi="TH SarabunPSK" w:cs="TH SarabunPSK" w:hint="cs"/>
          <w:color w:val="FF0000"/>
          <w:sz w:val="32"/>
          <w:szCs w:val="32"/>
          <w:cs/>
        </w:rPr>
        <w:t>โรงเรียน)</w:t>
      </w:r>
    </w:p>
    <w:p w:rsidR="00CC029D" w:rsidRDefault="00CC029D" w:rsidP="00CC029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สมุดบันทึกการปฏิบัติงานแกนนำ 4 ฝ่าย สัปดาห์ที่ 1 ทุกเดือน ภาคเรียนที่ 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BF6BAC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แจกให้ครูที่ปรึกษา</w:t>
      </w:r>
      <w:r w:rsidRPr="00BF6BA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CC029D" w:rsidRDefault="00CC029D" w:rsidP="00CC029D">
      <w:pPr>
        <w:pStyle w:val="a3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C029D" w:rsidRDefault="00CC029D" w:rsidP="00CC029D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1. สมุดบันทึกการปฏิบัติงานแกนนำ 4 ฝ่าย แจกให้ทุกเดือน</w:t>
      </w:r>
    </w:p>
    <w:p w:rsidR="00CC029D" w:rsidRPr="00FA4170" w:rsidRDefault="00CC029D" w:rsidP="00CC029D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2. </w:t>
      </w:r>
      <w:r w:rsidRPr="00FA4170">
        <w:rPr>
          <w:rFonts w:ascii="TH SarabunPSK" w:hAnsi="TH SarabunPSK" w:cs="TH SarabunPSK"/>
          <w:sz w:val="32"/>
          <w:szCs w:val="32"/>
          <w:cs/>
        </w:rPr>
        <w:t>ป้ายนิเทศที่ให้ความรู้เกี่ยวกับเรื่องยาเสพติด โรคทางเพศสัมพันธ์ อุบัติภัยและอบายมุข โดยจัดมุมใดมุมหนึ่งของห้อง หรือพื้นที่เหมาะสม</w:t>
      </w:r>
    </w:p>
    <w:p w:rsidR="00CC029D" w:rsidRDefault="00CC029D" w:rsidP="00CC029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BB0BA5" w:rsidRPr="00CC029D" w:rsidRDefault="00BB0BA5"/>
    <w:sectPr w:rsidR="00BB0BA5" w:rsidRPr="00CC0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2196"/>
    <w:multiLevelType w:val="hybridMultilevel"/>
    <w:tmpl w:val="9BA0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9D"/>
    <w:rsid w:val="00BB0BA5"/>
    <w:rsid w:val="00C97CE4"/>
    <w:rsid w:val="00C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9D"/>
    <w:rPr>
      <w:rFonts w:ascii="Calibri" w:eastAsia="Calibri" w:hAnsi="Calibri" w:cs="Cordia New"/>
    </w:rPr>
  </w:style>
  <w:style w:type="paragraph" w:styleId="2">
    <w:name w:val="heading 2"/>
    <w:basedOn w:val="a"/>
    <w:link w:val="20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a5">
    <w:name w:val="List Paragraph"/>
    <w:basedOn w:val="a"/>
    <w:uiPriority w:val="34"/>
    <w:qFormat/>
    <w:rsid w:val="00C97CE4"/>
    <w:pPr>
      <w:ind w:left="720"/>
      <w:contextualSpacing/>
    </w:pPr>
    <w:rPr>
      <w:rFonts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CC029D"/>
    <w:rPr>
      <w:rFonts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9D"/>
    <w:rPr>
      <w:rFonts w:ascii="Calibri" w:eastAsia="Calibri" w:hAnsi="Calibri" w:cs="Cordia New"/>
    </w:rPr>
  </w:style>
  <w:style w:type="paragraph" w:styleId="2">
    <w:name w:val="heading 2"/>
    <w:basedOn w:val="a"/>
    <w:link w:val="20"/>
    <w:uiPriority w:val="9"/>
    <w:qFormat/>
    <w:rsid w:val="00C97CE4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97CE4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C97CE4"/>
    <w:pPr>
      <w:spacing w:after="0" w:line="240" w:lineRule="auto"/>
    </w:pPr>
    <w:rPr>
      <w:rFonts w:cs="Angsana New"/>
    </w:rPr>
  </w:style>
  <w:style w:type="paragraph" w:styleId="a5">
    <w:name w:val="List Paragraph"/>
    <w:basedOn w:val="a"/>
    <w:uiPriority w:val="34"/>
    <w:qFormat/>
    <w:rsid w:val="00C97CE4"/>
    <w:pPr>
      <w:ind w:left="720"/>
      <w:contextualSpacing/>
    </w:pPr>
    <w:rPr>
      <w:rFonts w:cs="Angsana New"/>
    </w:rPr>
  </w:style>
  <w:style w:type="character" w:customStyle="1" w:styleId="a4">
    <w:name w:val="ไม่มีการเว้นระยะห่าง อักขระ"/>
    <w:link w:val="a3"/>
    <w:uiPriority w:val="1"/>
    <w:rsid w:val="00CC029D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ปกแข็ง">
  <a:themeElements>
    <a:clrScheme name="ปกแข็ง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ปกแข็ง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ปกแข็ง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AVH-HOME</cp:lastModifiedBy>
  <cp:revision>1</cp:revision>
  <dcterms:created xsi:type="dcterms:W3CDTF">2018-10-17T07:47:00Z</dcterms:created>
  <dcterms:modified xsi:type="dcterms:W3CDTF">2018-10-17T07:49:00Z</dcterms:modified>
</cp:coreProperties>
</file>